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ECE5" w14:textId="77777777" w:rsidR="00D073B1" w:rsidRPr="00D073B1" w:rsidRDefault="00D073B1" w:rsidP="00D0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3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L8 desenvolve solução para aeroportos que reduz custos com extravio de bagagens e atrasos de voos comerciais</w:t>
      </w:r>
    </w:p>
    <w:p w14:paraId="52DFCE61" w14:textId="77777777" w:rsidR="00D073B1" w:rsidRPr="00D073B1" w:rsidRDefault="00D073B1" w:rsidP="00D07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73B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Plataforma de gestão oferece monitoramento e controle em tempo real das atividades em solo e organiza rotina dos operadores de forma automatizada, com apoio de algoritmos especializados</w:t>
      </w:r>
    </w:p>
    <w:p w14:paraId="6EFD5120" w14:textId="77777777" w:rsidR="00D073B1" w:rsidRPr="00D073B1" w:rsidRDefault="00D073B1" w:rsidP="00D0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E3C6D" w14:textId="77777777" w:rsidR="00D073B1" w:rsidRPr="00D073B1" w:rsidRDefault="00D073B1" w:rsidP="00D0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B1">
        <w:rPr>
          <w:rFonts w:ascii="Times New Roman" w:eastAsia="Times New Roman" w:hAnsi="Times New Roman" w:cs="Times New Roman"/>
          <w:color w:val="000000"/>
          <w:sz w:val="24"/>
          <w:szCs w:val="24"/>
        </w:rPr>
        <w:t>O uso de ferramentas tecnológicas na gestão aeroportuária é uma tendência em todo o mundo e aqui no Brasil pode ajudar a reduzir os índices de judicialização contra empresas aéreas, que é o maior do mundo segundo informações da Associação Brasileira de Empresas Aéreas (ABEAR). O país registra uma ação judicial a cada 227 passageiros transportados, enquanto em outros países como os Estados Unidos, por exemplo, essa taxa é de um para cada 1,2 milhão de passageiros. </w:t>
      </w:r>
    </w:p>
    <w:p w14:paraId="2E00E88E" w14:textId="77777777" w:rsidR="00D073B1" w:rsidRPr="00D073B1" w:rsidRDefault="00D073B1" w:rsidP="00D0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669F2" w14:textId="77777777" w:rsidR="00D073B1" w:rsidRPr="00D073B1" w:rsidRDefault="00D073B1" w:rsidP="00D0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reduzir esses índices, a L8 </w:t>
      </w:r>
      <w:proofErr w:type="spellStart"/>
      <w:r w:rsidRPr="00D073B1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D073B1">
        <w:rPr>
          <w:rFonts w:ascii="Times New Roman" w:eastAsia="Times New Roman" w:hAnsi="Times New Roman" w:cs="Times New Roman"/>
          <w:color w:val="000000"/>
          <w:sz w:val="24"/>
          <w:szCs w:val="24"/>
        </w:rPr>
        <w:t>, empresa de tecnologia especializada em soluções para segurança eletrônica e cidades inteligentes, desenvolveu uma plataforma de gestão aeroportuária para o monitoramento e controle em tempo real das atividades em solo. A solução utiliza processos automatizados e faz a captação de imagens e áudios por câmeras corporais para que os Centros de Operações Integrados acompanhem as atividades a distância, otimizando as equipes e as atividades para evitar atrasos em decolagens, extravios, danos ou trocas de bagagens.</w:t>
      </w:r>
    </w:p>
    <w:p w14:paraId="697B6B5D" w14:textId="77777777" w:rsidR="00D073B1" w:rsidRPr="00D073B1" w:rsidRDefault="00D073B1" w:rsidP="00D0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2B1C4" w14:textId="77777777" w:rsidR="00D073B1" w:rsidRPr="00D073B1" w:rsidRDefault="00D073B1" w:rsidP="00D0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B1">
        <w:rPr>
          <w:rFonts w:ascii="Times New Roman" w:eastAsia="Times New Roman" w:hAnsi="Times New Roman" w:cs="Times New Roman"/>
          <w:color w:val="000000"/>
          <w:sz w:val="24"/>
          <w:szCs w:val="24"/>
        </w:rPr>
        <w:t>“Nossa ferramenta visa otimizar a gestão aeroportuária e reduzir significativamente os custos com indenizações de bagagens ou multas por descumprimento dos indicadores de qualidade. O sistema é totalmente automatizado e com base em algoritmos especializados faz uma varredura completa dos voos programados no dia, criando minuciosamente as atividades para cada embarque. Assim, o gestor consegue planejar e organizar os recursos de forma antecipada e precisa, tendo uma operação mais assertiva”, explica Leandro Kuhn, CEO da L8.</w:t>
      </w:r>
    </w:p>
    <w:p w14:paraId="33FA8405" w14:textId="77777777" w:rsidR="00D073B1" w:rsidRPr="00D073B1" w:rsidRDefault="00D073B1" w:rsidP="00D0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A78929" w14:textId="77777777" w:rsidR="00D073B1" w:rsidRPr="00D073B1" w:rsidRDefault="00D073B1" w:rsidP="00D0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B1">
        <w:rPr>
          <w:rFonts w:ascii="Times New Roman" w:eastAsia="Times New Roman" w:hAnsi="Times New Roman" w:cs="Times New Roman"/>
          <w:color w:val="000000"/>
          <w:sz w:val="24"/>
          <w:szCs w:val="24"/>
        </w:rPr>
        <w:t>Aumentar a eficiência operacional é o principal objetivo da plataforma que reduz o tempo da aeronave no solo, respeitando o cronograma entre a chegada e a partida das aeronaves. Além de otimizar a rotina das equipes em solo, a solução também permite que os centros de controle monitorem em tempo real o embarque das bagagens, por meio de câmeras corporais acopladas nos uniformes dos funcionários e que transmitem áudio e vídeo de toda a operação. </w:t>
      </w:r>
    </w:p>
    <w:p w14:paraId="3245BF77" w14:textId="77777777" w:rsidR="00D073B1" w:rsidRPr="00D073B1" w:rsidRDefault="00D073B1" w:rsidP="00D0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EFC57" w14:textId="77777777" w:rsidR="00D073B1" w:rsidRPr="00D073B1" w:rsidRDefault="00D073B1" w:rsidP="00D0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B1">
        <w:rPr>
          <w:rFonts w:ascii="Times New Roman" w:eastAsia="Times New Roman" w:hAnsi="Times New Roman" w:cs="Times New Roman"/>
          <w:color w:val="000000"/>
          <w:sz w:val="24"/>
          <w:szCs w:val="24"/>
        </w:rPr>
        <w:t>“O monitoramento via câmeras corporais ajuda a reduzir os problemas como extravios, danos ou trocas de bagagens. Esses incidentes não apenas frustram os passageiros, mas também acarretam custos expressivos para as companhias e aeroportos”, destaca Leandro Kuhn ao lembrar a expertise da empresa em soluções com o uso de câmeras corporais. Desde o início de 2022, a L8 é a responsável pela gestão dos equipamentos e armazenamento das imagens captadas pelas forças de segurança do Rio de Janeiro, considerado o maior projeto do gênero em todo o mundo, com 21 mil câmeras corporais. A empresa também é a fornecedora de equipamentos com a mesma tecnologia para a Polícia Militar de Minas Gerais e para agentes da Polícia Federal do Aeroporto Internacional de Confins, em Belo Horizonte (MG).</w:t>
      </w:r>
    </w:p>
    <w:p w14:paraId="77B373B6" w14:textId="77777777" w:rsidR="00D073B1" w:rsidRPr="00D073B1" w:rsidRDefault="00D073B1" w:rsidP="00D07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6B12B7" w14:textId="77777777" w:rsidR="00D073B1" w:rsidRPr="00D073B1" w:rsidRDefault="00D073B1" w:rsidP="00D073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B1">
        <w:rPr>
          <w:rFonts w:ascii="Times New Roman" w:eastAsia="Times New Roman" w:hAnsi="Times New Roman" w:cs="Times New Roman"/>
          <w:b/>
          <w:bCs/>
          <w:color w:val="000000"/>
        </w:rPr>
        <w:t>Sobre a L8</w:t>
      </w:r>
    </w:p>
    <w:p w14:paraId="38B9CB3A" w14:textId="77777777" w:rsidR="00D073B1" w:rsidRPr="00D073B1" w:rsidRDefault="00D073B1" w:rsidP="00D073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B1">
        <w:rPr>
          <w:rFonts w:ascii="Times New Roman" w:eastAsia="Times New Roman" w:hAnsi="Times New Roman" w:cs="Times New Roman"/>
          <w:color w:val="000000"/>
        </w:rPr>
        <w:lastRenderedPageBreak/>
        <w:t xml:space="preserve">Fundado em 2014, o Grupo L8 é formado pela L8 Security, especializada em soluções para segurança da informação; pela L8 Energy, que atua na industrialização e distribuição de sistemas fotovoltaicos; e pela L8 GROUP, holding operacional do grupo que atua com foco em Telecomunicações e Segurança Eletrônica. Com a missão de facilitar e otimizar a utilização de tecnologias diferenciadas, oferecendo soluções com valor agregado aos clientes, o grupo preza por inovação e materiais de qualidade, tornando-se referência no mercado brasileiro. </w:t>
      </w:r>
      <w:hyperlink r:id="rId5" w:history="1">
        <w:r w:rsidRPr="00D073B1">
          <w:rPr>
            <w:rFonts w:ascii="Times New Roman" w:eastAsia="Times New Roman" w:hAnsi="Times New Roman" w:cs="Times New Roman"/>
            <w:color w:val="0563C1"/>
            <w:u w:val="single"/>
          </w:rPr>
          <w:t>www.l8group.net</w:t>
        </w:r>
      </w:hyperlink>
    </w:p>
    <w:p w14:paraId="6EBAA85F" w14:textId="77777777" w:rsidR="00560BA5" w:rsidRPr="00D073B1" w:rsidRDefault="00560BA5" w:rsidP="00D073B1"/>
    <w:sectPr w:rsidR="00560BA5" w:rsidRPr="00D07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E2F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500A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88463771">
    <w:abstractNumId w:val="0"/>
  </w:num>
  <w:num w:numId="2" w16cid:durableId="82832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B9"/>
    <w:rsid w:val="00012A87"/>
    <w:rsid w:val="00344106"/>
    <w:rsid w:val="00345275"/>
    <w:rsid w:val="003A2160"/>
    <w:rsid w:val="004F3427"/>
    <w:rsid w:val="00560BA5"/>
    <w:rsid w:val="00610802"/>
    <w:rsid w:val="00796170"/>
    <w:rsid w:val="008A1536"/>
    <w:rsid w:val="008F1534"/>
    <w:rsid w:val="009E73E3"/>
    <w:rsid w:val="00AA6840"/>
    <w:rsid w:val="00B7314A"/>
    <w:rsid w:val="00C931B9"/>
    <w:rsid w:val="00CB5B26"/>
    <w:rsid w:val="00CE176C"/>
    <w:rsid w:val="00D073B1"/>
    <w:rsid w:val="00E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99C2"/>
  <w15:chartTrackingRefBased/>
  <w15:docId w15:val="{03CC1B8A-958B-4E2C-9F03-543F6779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B9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93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3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3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3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3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3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3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3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3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3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3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3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31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31B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31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31B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31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31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3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3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3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3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3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31B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31B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31B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3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31B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31B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931B9"/>
    <w:pPr>
      <w:autoSpaceDE w:val="0"/>
      <w:autoSpaceDN w:val="0"/>
      <w:adjustRightInd w:val="0"/>
      <w:spacing w:after="0" w:line="240" w:lineRule="auto"/>
    </w:pPr>
    <w:rPr>
      <w:rFonts w:ascii="Tenorite" w:hAnsi="Tenorite" w:cs="Tenorite"/>
      <w:color w:val="000000"/>
      <w:kern w:val="0"/>
      <w:sz w:val="24"/>
      <w:szCs w:val="24"/>
    </w:rPr>
  </w:style>
  <w:style w:type="paragraph" w:styleId="SemEspaamento">
    <w:name w:val="No Spacing"/>
    <w:uiPriority w:val="1"/>
    <w:qFormat/>
    <w:rsid w:val="00C931B9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07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8grou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8</cp:revision>
  <dcterms:created xsi:type="dcterms:W3CDTF">2024-05-06T22:21:00Z</dcterms:created>
  <dcterms:modified xsi:type="dcterms:W3CDTF">2024-05-21T12:11:00Z</dcterms:modified>
</cp:coreProperties>
</file>